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9D2" w:rsidRPr="001E5AE3" w:rsidRDefault="002F59D2" w:rsidP="001E5AE3">
      <w:pPr>
        <w:widowControl w:val="0"/>
        <w:spacing w:after="0" w:line="240" w:lineRule="auto"/>
        <w:jc w:val="center"/>
        <w:rPr>
          <w:rFonts w:ascii="Times New Roman" w:hAnsi="Times New Roman" w:cs="Times New Roman"/>
          <w:sz w:val="25"/>
          <w:szCs w:val="25"/>
        </w:rPr>
      </w:pPr>
      <w:r w:rsidRPr="001E5AE3">
        <w:rPr>
          <w:rFonts w:ascii="Times New Roman" w:hAnsi="Times New Roman" w:cs="Times New Roman"/>
          <w:sz w:val="25"/>
          <w:szCs w:val="25"/>
        </w:rPr>
        <w:t>РЕГЛАМЕНТ ПРОВЕДЕННЯ ТУРНІРІВ "БРЕЙН-РІНГ"</w:t>
      </w:r>
    </w:p>
    <w:p w:rsidR="002F59D2" w:rsidRDefault="002F59D2" w:rsidP="001E5AE3">
      <w:pPr>
        <w:widowControl w:val="0"/>
        <w:spacing w:after="0" w:line="240" w:lineRule="auto"/>
        <w:jc w:val="both"/>
        <w:rPr>
          <w:rFonts w:ascii="Times New Roman" w:hAnsi="Times New Roman" w:cs="Times New Roman"/>
          <w:sz w:val="25"/>
          <w:szCs w:val="25"/>
        </w:rPr>
      </w:pPr>
    </w:p>
    <w:p w:rsidR="001E5AE3" w:rsidRPr="001E5AE3" w:rsidRDefault="001E5AE3"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1.ЗАГАЛЬНІ ПОЛОЖЕННЯ.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1.1. </w:t>
      </w:r>
      <w:r w:rsidRPr="001E5AE3">
        <w:rPr>
          <w:rFonts w:ascii="Times New Roman" w:hAnsi="Times New Roman" w:cs="Times New Roman"/>
          <w:sz w:val="25"/>
          <w:szCs w:val="25"/>
        </w:rPr>
        <w:tab/>
        <w:t>Перед початком гри команди-учасниці проходять реєстрацію. Для цього капітан команди або гравець, що його замінює, подає до реєстраційної комісії список ігрового складу команди за встановленою формою.</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1.2. </w:t>
      </w:r>
      <w:r w:rsidRPr="001E5AE3">
        <w:rPr>
          <w:rFonts w:ascii="Times New Roman" w:hAnsi="Times New Roman" w:cs="Times New Roman"/>
          <w:sz w:val="25"/>
          <w:szCs w:val="25"/>
        </w:rPr>
        <w:tab/>
        <w:t xml:space="preserve">Команди допускаються до гри, якщо </w:t>
      </w:r>
      <w:r w:rsidR="00921AF5">
        <w:rPr>
          <w:rFonts w:ascii="Times New Roman" w:hAnsi="Times New Roman" w:cs="Times New Roman"/>
          <w:sz w:val="25"/>
          <w:szCs w:val="25"/>
          <w:lang w:val="uk-UA"/>
        </w:rPr>
        <w:t xml:space="preserve">в </w:t>
      </w:r>
      <w:r w:rsidRPr="001E5AE3">
        <w:rPr>
          <w:rFonts w:ascii="Times New Roman" w:hAnsi="Times New Roman" w:cs="Times New Roman"/>
          <w:sz w:val="25"/>
          <w:szCs w:val="25"/>
        </w:rPr>
        <w:t xml:space="preserve">її складі налічується </w:t>
      </w:r>
      <w:r w:rsidR="00921AF5">
        <w:rPr>
          <w:rFonts w:ascii="Times New Roman" w:hAnsi="Times New Roman" w:cs="Times New Roman"/>
          <w:sz w:val="25"/>
          <w:szCs w:val="25"/>
          <w:lang w:val="uk-UA"/>
        </w:rPr>
        <w:t>не</w:t>
      </w:r>
      <w:r w:rsidRPr="001E5AE3">
        <w:rPr>
          <w:rFonts w:ascii="Times New Roman" w:hAnsi="Times New Roman" w:cs="Times New Roman"/>
          <w:sz w:val="25"/>
          <w:szCs w:val="25"/>
        </w:rPr>
        <w:t xml:space="preserve"> більше 6 </w:t>
      </w:r>
      <w:r w:rsidR="00921AF5">
        <w:rPr>
          <w:rFonts w:ascii="Times New Roman" w:hAnsi="Times New Roman" w:cs="Times New Roman"/>
          <w:sz w:val="25"/>
          <w:szCs w:val="25"/>
          <w:lang w:val="uk-UA"/>
        </w:rPr>
        <w:t>осіб</w:t>
      </w:r>
      <w:r w:rsidR="00A2017B" w:rsidRPr="001E5AE3">
        <w:rPr>
          <w:rFonts w:ascii="Times New Roman" w:hAnsi="Times New Roman" w:cs="Times New Roman"/>
          <w:sz w:val="25"/>
          <w:szCs w:val="25"/>
        </w:rPr>
        <w:t>. Гравці, що запізнилися на початок туру або залишили свої місця до закінчення, можуть увійти в гру тільки з наступного туру.</w:t>
      </w:r>
    </w:p>
    <w:p w:rsidR="002F59D2" w:rsidRPr="001E5AE3" w:rsidRDefault="002F59D2"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2.ПРАВИЛА ГРИ.</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2.1. Усі команди грають одночасно і в одному приміщенні.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2.2. Завдання команд - своєчасно дати правильну відповідь на питання, поставлене ведучим. За кожну правильну відповідь команда отримує одне ігрове очко.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2.3. Відповіді даються письмово.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2.4. Ведучий оголошує номер питання, ставить саме питання і вимовляє слово "Час", після чого починається відлік чистого часу, що дорівнює 60 секунд. За 10 секунд до закінчення хвилини обговорення подається сигнал про те, що залишилося 10 секунд. Після закінчення хвилини обговорення ведучий починає зворотний відлік (з 10 до 0), до закінчення якого кожна команда має здати картку з відповіддю.</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2.5.</w:t>
      </w:r>
      <w:r w:rsidR="00921AF5" w:rsidRPr="00921AF5">
        <w:rPr>
          <w:rFonts w:ascii="Times New Roman" w:hAnsi="Times New Roman" w:cs="Times New Roman"/>
          <w:sz w:val="25"/>
          <w:szCs w:val="25"/>
        </w:rPr>
        <w:t xml:space="preserve"> </w:t>
      </w:r>
      <w:r w:rsidR="00921AF5">
        <w:rPr>
          <w:rFonts w:ascii="Times New Roman" w:hAnsi="Times New Roman" w:cs="Times New Roman"/>
          <w:sz w:val="25"/>
          <w:szCs w:val="25"/>
          <w:lang w:val="uk-UA"/>
        </w:rPr>
        <w:t>В</w:t>
      </w:r>
      <w:r w:rsidR="00921AF5" w:rsidRPr="001E5AE3">
        <w:rPr>
          <w:rFonts w:ascii="Times New Roman" w:hAnsi="Times New Roman" w:cs="Times New Roman"/>
          <w:sz w:val="25"/>
          <w:szCs w:val="25"/>
        </w:rPr>
        <w:t>часно</w:t>
      </w:r>
      <w:r w:rsidR="00A141C9">
        <w:rPr>
          <w:rFonts w:ascii="Times New Roman" w:hAnsi="Times New Roman" w:cs="Times New Roman"/>
          <w:sz w:val="25"/>
          <w:szCs w:val="25"/>
          <w:lang w:val="uk-UA"/>
        </w:rPr>
        <w:t xml:space="preserve"> поданою</w:t>
      </w:r>
      <w:r w:rsidR="00921AF5" w:rsidRPr="001E5AE3">
        <w:rPr>
          <w:rFonts w:ascii="Times New Roman" w:hAnsi="Times New Roman" w:cs="Times New Roman"/>
          <w:sz w:val="25"/>
          <w:szCs w:val="25"/>
        </w:rPr>
        <w:t xml:space="preserve"> вважається </w:t>
      </w:r>
      <w:r w:rsidRPr="001E5AE3">
        <w:rPr>
          <w:rFonts w:ascii="Times New Roman" w:hAnsi="Times New Roman" w:cs="Times New Roman"/>
          <w:sz w:val="25"/>
          <w:szCs w:val="25"/>
        </w:rPr>
        <w:t>відповідь команд</w:t>
      </w:r>
      <w:r w:rsidR="00A141C9">
        <w:rPr>
          <w:rFonts w:ascii="Times New Roman" w:hAnsi="Times New Roman" w:cs="Times New Roman"/>
          <w:sz w:val="25"/>
          <w:szCs w:val="25"/>
          <w:lang w:val="uk-UA"/>
        </w:rPr>
        <w:t>и</w:t>
      </w:r>
      <w:r w:rsidRPr="001E5AE3">
        <w:rPr>
          <w:rFonts w:ascii="Times New Roman" w:hAnsi="Times New Roman" w:cs="Times New Roman"/>
          <w:sz w:val="25"/>
          <w:szCs w:val="25"/>
        </w:rPr>
        <w:t>, капітан або гравець якої підняв вгору руку з відповіддю до того, як ведучий вимовив слово "нуль" (останнє число зворотного відліку).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2.6. Відповіді, здані із запізненням, не розглядаються.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2.7. Письмові відповіді команд зберігаються до підбиття остаточних підсумків турніру.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2.8. Відповідь вважається неправильною, якщо: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не розкриває суть питання з достатнім ступенем конкретизації (ступінь необхідної конкретизації визначається автором питання, а у разі відсутності його письмових вказівок – суддівською колегією або має випливати із формулювання питання);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r>
      <w:r w:rsidR="00A141C9">
        <w:rPr>
          <w:rFonts w:ascii="Times New Roman" w:hAnsi="Times New Roman" w:cs="Times New Roman"/>
          <w:sz w:val="25"/>
          <w:szCs w:val="25"/>
          <w:lang w:val="uk-UA"/>
        </w:rPr>
        <w:t>ф</w:t>
      </w:r>
      <w:proofErr w:type="spellStart"/>
      <w:r w:rsidRPr="001E5AE3">
        <w:rPr>
          <w:rFonts w:ascii="Times New Roman" w:hAnsi="Times New Roman" w:cs="Times New Roman"/>
          <w:sz w:val="25"/>
          <w:szCs w:val="25"/>
        </w:rPr>
        <w:t>орма</w:t>
      </w:r>
      <w:proofErr w:type="spellEnd"/>
      <w:r w:rsidRPr="001E5AE3">
        <w:rPr>
          <w:rFonts w:ascii="Times New Roman" w:hAnsi="Times New Roman" w:cs="Times New Roman"/>
          <w:sz w:val="25"/>
          <w:szCs w:val="25"/>
        </w:rPr>
        <w:t xml:space="preserve"> відповіді не відповідає формі питання;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команда склала два або більше варіантів відповіді;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у відповіді допущені грубі помилки (неправильно названо імена, прізвища, назви, дати, спосіб дії тощо).</w:t>
      </w:r>
    </w:p>
    <w:p w:rsidR="002F59D2" w:rsidRPr="001E5AE3" w:rsidRDefault="002F59D2"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3.ОРГАНІЗАТОРИ І УЧАСНИКИ ЗМАГАНЬ.</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3.1. Команди - учасниці: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3.1.1. Зобов'язані під час турніру не допускати некоректної поведінки стосовно організаторів, суперників та глядачів (не залишати своїх місць до офіційного закінчення туру, не заважати роботі суддівської колегії та апеляційного журі тощо).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3.1.2. Мають право у разі незадоволеності роботою суддівської колегії, секундантів або ведучого в особі своїх капітанів звернутися до апеляційного журі з протестом у встановленому цим Регламентом порядку.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3.2. Турнір обслуговують:</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r>
      <w:r w:rsidR="00A141C9">
        <w:rPr>
          <w:rFonts w:ascii="Times New Roman" w:hAnsi="Times New Roman" w:cs="Times New Roman"/>
          <w:sz w:val="25"/>
          <w:szCs w:val="25"/>
          <w:lang w:val="uk-UA"/>
        </w:rPr>
        <w:t>в</w:t>
      </w:r>
      <w:proofErr w:type="spellStart"/>
      <w:r w:rsidRPr="001E5AE3">
        <w:rPr>
          <w:rFonts w:ascii="Times New Roman" w:hAnsi="Times New Roman" w:cs="Times New Roman"/>
          <w:sz w:val="25"/>
          <w:szCs w:val="25"/>
        </w:rPr>
        <w:t>едучий</w:t>
      </w:r>
      <w:proofErr w:type="spellEnd"/>
      <w:r w:rsidRPr="001E5AE3">
        <w:rPr>
          <w:rFonts w:ascii="Times New Roman" w:hAnsi="Times New Roman" w:cs="Times New Roman"/>
          <w:sz w:val="25"/>
          <w:szCs w:val="25"/>
        </w:rPr>
        <w:t>;</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суддівська колегія;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апеляційне журі;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секунданти.</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3.3. Суддівська колегія: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3.3.1. Складається із членів організаційного комітету. Склад суддівської колегії не змінюється протягом усього турніру.</w:t>
      </w:r>
    </w:p>
    <w:p w:rsidR="001E5AE3" w:rsidRDefault="001E5AE3"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3.3.2. Повинна:</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lastRenderedPageBreak/>
        <w:t xml:space="preserve">- </w:t>
      </w:r>
      <w:r w:rsidRPr="001E5AE3">
        <w:rPr>
          <w:rFonts w:ascii="Times New Roman" w:hAnsi="Times New Roman" w:cs="Times New Roman"/>
          <w:sz w:val="25"/>
          <w:szCs w:val="25"/>
        </w:rPr>
        <w:tab/>
      </w:r>
      <w:r w:rsidR="00A141C9">
        <w:rPr>
          <w:rFonts w:ascii="Times New Roman" w:hAnsi="Times New Roman" w:cs="Times New Roman"/>
          <w:sz w:val="25"/>
          <w:szCs w:val="25"/>
          <w:lang w:val="uk-UA"/>
        </w:rPr>
        <w:t>о</w:t>
      </w:r>
      <w:r w:rsidRPr="001E5AE3">
        <w:rPr>
          <w:rFonts w:ascii="Times New Roman" w:hAnsi="Times New Roman" w:cs="Times New Roman"/>
          <w:sz w:val="25"/>
          <w:szCs w:val="25"/>
        </w:rPr>
        <w:t>цінити відповіді команд;</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 xml:space="preserve">оголосити результати минулого туру </w:t>
      </w:r>
      <w:r w:rsidR="00A141C9">
        <w:rPr>
          <w:rFonts w:ascii="Times New Roman" w:hAnsi="Times New Roman" w:cs="Times New Roman"/>
          <w:sz w:val="25"/>
          <w:szCs w:val="25"/>
          <w:lang w:val="uk-UA"/>
        </w:rPr>
        <w:t xml:space="preserve">не </w:t>
      </w:r>
      <w:r w:rsidRPr="001E5AE3">
        <w:rPr>
          <w:rFonts w:ascii="Times New Roman" w:hAnsi="Times New Roman" w:cs="Times New Roman"/>
          <w:sz w:val="25"/>
          <w:szCs w:val="25"/>
        </w:rPr>
        <w:t xml:space="preserve">пізніше 15 хвилин </w:t>
      </w:r>
      <w:r w:rsidR="00A141C9">
        <w:rPr>
          <w:rFonts w:ascii="Times New Roman" w:hAnsi="Times New Roman" w:cs="Times New Roman"/>
          <w:sz w:val="25"/>
          <w:szCs w:val="25"/>
          <w:lang w:val="uk-UA"/>
        </w:rPr>
        <w:t>після його</w:t>
      </w:r>
      <w:r w:rsidRPr="001E5AE3">
        <w:rPr>
          <w:rFonts w:ascii="Times New Roman" w:hAnsi="Times New Roman" w:cs="Times New Roman"/>
          <w:sz w:val="25"/>
          <w:szCs w:val="25"/>
        </w:rPr>
        <w:t xml:space="preserve"> закінчення;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r>
      <w:r w:rsidR="00A141C9">
        <w:rPr>
          <w:rFonts w:ascii="Times New Roman" w:hAnsi="Times New Roman" w:cs="Times New Roman"/>
          <w:sz w:val="25"/>
          <w:szCs w:val="25"/>
          <w:lang w:val="uk-UA"/>
        </w:rPr>
        <w:t>затвердити</w:t>
      </w:r>
      <w:r w:rsidRPr="001E5AE3">
        <w:rPr>
          <w:rFonts w:ascii="Times New Roman" w:hAnsi="Times New Roman" w:cs="Times New Roman"/>
          <w:sz w:val="25"/>
          <w:szCs w:val="25"/>
        </w:rPr>
        <w:t xml:space="preserve"> та оголосити остаточні підсумки турніру та надавати їх за вимогами апеляційного журі та капітанів граючих команд.</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3.3.3. Має право: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звертатися до апеляційного журі з пропозицією позбавляти права участі в турнірі команду або окремих гравців, які допустили під час гри некоректну поведінку стосовно ведучого, суперників, суддівської колегії, секундантів або залу для глядачів, а також видаляти із зали глядачів за підказки та некоректне;</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у разі нерозбірливого та двозначного змісту записки з відповіддю, а також відсутності на ній облікового номера команди, що дала відповідь, не враховувати дану відповідь при підбитті підсумків;</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r>
      <w:r w:rsidR="00E04F37">
        <w:rPr>
          <w:rFonts w:ascii="Times New Roman" w:hAnsi="Times New Roman" w:cs="Times New Roman"/>
          <w:sz w:val="25"/>
          <w:szCs w:val="25"/>
          <w:lang w:val="uk-UA"/>
        </w:rPr>
        <w:t>з</w:t>
      </w:r>
      <w:proofErr w:type="spellStart"/>
      <w:r w:rsidRPr="001E5AE3">
        <w:rPr>
          <w:rFonts w:ascii="Times New Roman" w:hAnsi="Times New Roman" w:cs="Times New Roman"/>
          <w:sz w:val="25"/>
          <w:szCs w:val="25"/>
        </w:rPr>
        <w:t>німати</w:t>
      </w:r>
      <w:proofErr w:type="spellEnd"/>
      <w:r w:rsidRPr="001E5AE3">
        <w:rPr>
          <w:rFonts w:ascii="Times New Roman" w:hAnsi="Times New Roman" w:cs="Times New Roman"/>
          <w:sz w:val="25"/>
          <w:szCs w:val="25"/>
        </w:rPr>
        <w:t xml:space="preserve"> питання у разі технічної помилки ведучого, що спотворює суть питання.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 Апеляційне журі: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3.4.1. Склад апеляційного журі затверджується організаторами на початок турніру. Апеляційне журі складається з непарної кількості незацікавлених осіб, і воно приймає рішення цього ж дня не пізніше, ніж через 30 хвилин після отримання останньої апеляції.</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3.4.2. Повинно: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забезпечити прийом апеляцій протягом часу, відведеного з їхньої подачу;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розглянути кожен поданий належним чином протест та повідомити прийняте рішення не пізніше часу, передбаченого цим Регламентом;</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за поданням провідного або суддівської колегії оперативно розглянути питання про дисциплінарні стягнення, що накладаються на команди або окремих гравців, винести за ними рішення та повідомити його учасників турніру не пізніше ніж за 10 хвилин до початку наступного туру.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3.4.3. Має право: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залучати до роботи з правом дорадчого голосу будь-яких фахівців, окрім людей з команд, що грають;</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позбавляти права участі в турнірі команди або окремих гравців, які допустили під час гри некоректне ставлення до ведучого, суперників, суддівської колегії, апеляційного журі, секундантів або глядачів.</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3.4.4. Рішення апеляційного журі з усіх питань, винесених на його розгляд, вважаються остаточними та оскарженню не підлягають.</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3.4.5. Апеляційне журі ухвалює рішення більшістю голосів своїх членів. У разі рівності голосів вирішальним є голос голови журі, який не має права утримуватись під час голосування.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5</w:t>
      </w:r>
      <w:r w:rsidRPr="001E5AE3">
        <w:rPr>
          <w:rFonts w:ascii="Times New Roman" w:hAnsi="Times New Roman" w:cs="Times New Roman"/>
          <w:sz w:val="25"/>
          <w:szCs w:val="25"/>
        </w:rPr>
        <w:t>. Секунданти:</w:t>
      </w:r>
    </w:p>
    <w:p w:rsidR="002F59D2" w:rsidRPr="001E5AE3" w:rsidRDefault="00876DE5"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Pr="001E5AE3">
        <w:rPr>
          <w:rFonts w:ascii="Times New Roman" w:hAnsi="Times New Roman" w:cs="Times New Roman"/>
          <w:sz w:val="25"/>
          <w:szCs w:val="25"/>
          <w:lang w:val="en-US"/>
        </w:rPr>
        <w:t>5.1</w:t>
      </w:r>
      <w:r w:rsidR="002F59D2" w:rsidRPr="001E5AE3">
        <w:rPr>
          <w:rFonts w:ascii="Times New Roman" w:hAnsi="Times New Roman" w:cs="Times New Roman"/>
          <w:sz w:val="25"/>
          <w:szCs w:val="25"/>
        </w:rPr>
        <w:t>. Призначаються організаторами турніру.</w:t>
      </w:r>
    </w:p>
    <w:p w:rsidR="002F59D2" w:rsidRPr="001E5AE3" w:rsidRDefault="00876DE5"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Pr="001E5AE3">
        <w:rPr>
          <w:rFonts w:ascii="Times New Roman" w:hAnsi="Times New Roman" w:cs="Times New Roman"/>
          <w:sz w:val="25"/>
          <w:szCs w:val="25"/>
          <w:lang w:val="en-US"/>
        </w:rPr>
        <w:t>5.2</w:t>
      </w:r>
      <w:r w:rsidR="002F59D2" w:rsidRPr="001E5AE3">
        <w:rPr>
          <w:rFonts w:ascii="Times New Roman" w:hAnsi="Times New Roman" w:cs="Times New Roman"/>
          <w:sz w:val="25"/>
          <w:szCs w:val="25"/>
        </w:rPr>
        <w:t>. Повинні:</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за командою ведучого, відповідно до п. 2.4 цього Регламенту, приймати у граючих команд картки з відповідями та максимально швидко доставляти їх до суддівської колегії;</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стежити за своєчасною здаванням карток з відповідями та, у разі порушення правил, повідомити про це суддівську бригаду;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фіксувати під час турніру випадки некоректної поведінки гравців та глядачів, підказок</w:t>
      </w:r>
      <w:r w:rsidR="00C050F6">
        <w:rPr>
          <w:rFonts w:ascii="Times New Roman" w:hAnsi="Times New Roman" w:cs="Times New Roman"/>
          <w:sz w:val="25"/>
          <w:szCs w:val="25"/>
          <w:lang w:val="uk-UA"/>
        </w:rPr>
        <w:t>,</w:t>
      </w:r>
      <w:r w:rsidRPr="001E5AE3">
        <w:rPr>
          <w:rFonts w:ascii="Times New Roman" w:hAnsi="Times New Roman" w:cs="Times New Roman"/>
          <w:sz w:val="25"/>
          <w:szCs w:val="25"/>
        </w:rPr>
        <w:t xml:space="preserve"> повідомляти про це суддівську колегію;</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не приймати відповіді команд, які здаються із запізненням.</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5.3</w:t>
      </w:r>
      <w:r w:rsidRPr="001E5AE3">
        <w:rPr>
          <w:rFonts w:ascii="Times New Roman" w:hAnsi="Times New Roman" w:cs="Times New Roman"/>
          <w:sz w:val="25"/>
          <w:szCs w:val="25"/>
        </w:rPr>
        <w:t>. Не мають права:</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знайомитися з вмістом карток, що збираються;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спілкуватися під час гри із членами команд-учасниць.</w:t>
      </w:r>
    </w:p>
    <w:p w:rsidR="001E5AE3" w:rsidRDefault="001E5AE3"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6</w:t>
      </w:r>
      <w:r w:rsidRPr="001E5AE3">
        <w:rPr>
          <w:rFonts w:ascii="Times New Roman" w:hAnsi="Times New Roman" w:cs="Times New Roman"/>
          <w:sz w:val="25"/>
          <w:szCs w:val="25"/>
        </w:rPr>
        <w:t>. Ведучий:</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6.1</w:t>
      </w:r>
      <w:r w:rsidRPr="001E5AE3">
        <w:rPr>
          <w:rFonts w:ascii="Times New Roman" w:hAnsi="Times New Roman" w:cs="Times New Roman"/>
          <w:sz w:val="25"/>
          <w:szCs w:val="25"/>
        </w:rPr>
        <w:t>. Призначається організаторами турніру.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6.2</w:t>
      </w:r>
      <w:r w:rsidRPr="001E5AE3">
        <w:rPr>
          <w:rFonts w:ascii="Times New Roman" w:hAnsi="Times New Roman" w:cs="Times New Roman"/>
          <w:sz w:val="25"/>
          <w:szCs w:val="25"/>
        </w:rPr>
        <w:t>. Повинен:</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lastRenderedPageBreak/>
        <w:t xml:space="preserve">- </w:t>
      </w:r>
      <w:r w:rsidRPr="001E5AE3">
        <w:rPr>
          <w:rFonts w:ascii="Times New Roman" w:hAnsi="Times New Roman" w:cs="Times New Roman"/>
          <w:sz w:val="25"/>
          <w:szCs w:val="25"/>
        </w:rPr>
        <w:tab/>
        <w:t>ознайомитися з ігровим матеріалом та проникнути у суть питань;</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суворо дотримуватись порядку гри, чітко і розбірливо зачитувати питання, а у разі відсутності механічних засобів вести відлік часу;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попереджати команди та окремих гравців, які порушують правила поведінки та цей Регламент, про можливість застосування до них штрафних санкцій.</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3.</w:t>
      </w:r>
      <w:r w:rsidR="00876DE5" w:rsidRPr="001E5AE3">
        <w:rPr>
          <w:rFonts w:ascii="Times New Roman" w:hAnsi="Times New Roman" w:cs="Times New Roman"/>
          <w:sz w:val="25"/>
          <w:szCs w:val="25"/>
          <w:lang w:val="en-US"/>
        </w:rPr>
        <w:t>6.3</w:t>
      </w:r>
      <w:bookmarkStart w:id="0" w:name="_GoBack"/>
      <w:bookmarkEnd w:id="0"/>
      <w:r w:rsidRPr="001E5AE3">
        <w:rPr>
          <w:rFonts w:ascii="Times New Roman" w:hAnsi="Times New Roman" w:cs="Times New Roman"/>
          <w:sz w:val="25"/>
          <w:szCs w:val="25"/>
        </w:rPr>
        <w:t>. Має право: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не приймати відповіді команд, які здають їх невчасно (претензії з цього питання не приймаються);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 xml:space="preserve">- </w:t>
      </w:r>
      <w:r w:rsidRPr="001E5AE3">
        <w:rPr>
          <w:rFonts w:ascii="Times New Roman" w:hAnsi="Times New Roman" w:cs="Times New Roman"/>
          <w:sz w:val="25"/>
          <w:szCs w:val="25"/>
        </w:rPr>
        <w:tab/>
        <w:t>звертатися до суддівської колегії та апеляційного журі з пропозицією позбавляти права участі в турнірі команду або окремих гравців, які допустили під час гри некоректну поведінку стосовно ведучого, суперників, суддівської колегії, секундантів або залу для глядачів, а також видаляти із зали глядачів за під глядачів.</w:t>
      </w:r>
    </w:p>
    <w:p w:rsidR="002F59D2" w:rsidRPr="001E5AE3" w:rsidRDefault="002F59D2"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 ПРОТЕСТИ.</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4.1. Протест подається капітаном команди не пізніше ніж через 10 хвилин після оголошення попередніх підсумків чергового туру гри виключно письмово.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4.1.1. Правило "Першої апеляції" - якщо протест, поданий командою, є першим протестом даної команди за час турніру, то у разі відхилення протесту апеляційною комісією до команди не застосовується жодних штрафів або обмежень. А якщо ні, то на всю команду накладається штраф, розмір якого визначається і оголошується організаторами до початку турніру.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4.1.2. Якщо з одного питання подається кілька протестів, що відхиляються апеляційною комісією, то штраф накладається на всі команди без винятків, крім тих, на які поширюється правило "Першої апеляції".</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4.2. Якщо протестуючою стороною доведено:</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4.2.1.Некорректность питання чи технічна помилка провідного під час завдання питання, питання знімається і всі відповіді нього не враховуються, а суддівство цього туру здійснюється у складі питань, зменшеного кількість знятих вопросов.</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4.2.2. Якщо питання дуальне, тобто має дві чи кілька правильних відповідей, не зазначених його автором, то всім командам, які дали дуальні відповіді, ця відповідь зараховується, а питання не знімається.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4.2.3. За помилкового рішення суддівської колегії за окремими варіантами відповідей усім командам, які дали ці відповіді, вони (залежно від вимог апеляції) зараховуються або не зараховуються.</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4.3. Обов'язок доводити правильність протесту лежить на командах, які протестують.</w:t>
      </w:r>
    </w:p>
    <w:p w:rsidR="002F59D2" w:rsidRPr="001E5AE3" w:rsidRDefault="002F59D2" w:rsidP="001E5AE3">
      <w:pPr>
        <w:widowControl w:val="0"/>
        <w:spacing w:after="0" w:line="240" w:lineRule="auto"/>
        <w:jc w:val="both"/>
        <w:rPr>
          <w:rFonts w:ascii="Times New Roman" w:hAnsi="Times New Roman" w:cs="Times New Roman"/>
          <w:sz w:val="25"/>
          <w:szCs w:val="25"/>
        </w:rPr>
      </w:pP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5. ПІДВЕДЕННЯ ПІДСУМКІВ.</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5.1. Підбиття підсумків у турнірі проводиться по всіх турах.</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5.2. Розподіл місць між командами у кожному турі визначається сумою набраних очок та сумарного рейтингу.</w:t>
      </w:r>
    </w:p>
    <w:p w:rsidR="002F59D2"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5.2.1.Рейтинг питання - це число, що дорівнює кількості команд, які не дали правильної відповіді на це питання.</w:t>
      </w:r>
    </w:p>
    <w:p w:rsidR="00527B8D" w:rsidRPr="001E5AE3" w:rsidRDefault="002F59D2" w:rsidP="001E5AE3">
      <w:pPr>
        <w:widowControl w:val="0"/>
        <w:spacing w:after="0" w:line="240" w:lineRule="auto"/>
        <w:jc w:val="both"/>
        <w:rPr>
          <w:rFonts w:ascii="Times New Roman" w:hAnsi="Times New Roman" w:cs="Times New Roman"/>
          <w:sz w:val="25"/>
          <w:szCs w:val="25"/>
        </w:rPr>
      </w:pPr>
      <w:r w:rsidRPr="001E5AE3">
        <w:rPr>
          <w:rFonts w:ascii="Times New Roman" w:hAnsi="Times New Roman" w:cs="Times New Roman"/>
          <w:sz w:val="25"/>
          <w:szCs w:val="25"/>
        </w:rPr>
        <w:t>5.3. Переможцем турніру вважається команда, яка набрала найбільшу кількість очок. Якщо дві чи кілька команд набрали однакову кількість очок, то найкращою з них вважається та команда, яка має за підсумками турніру найвищий рейтинг.</w:t>
      </w:r>
    </w:p>
    <w:sectPr w:rsidR="00527B8D" w:rsidRPr="001E5AE3" w:rsidSect="00876DE5">
      <w:pgSz w:w="11906" w:h="16838" w:code="9"/>
      <w:pgMar w:top="794" w:right="794" w:bottom="794" w:left="1134" w:header="454"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EF1"/>
    <w:rsid w:val="00113EF1"/>
    <w:rsid w:val="0014142F"/>
    <w:rsid w:val="001E5AE3"/>
    <w:rsid w:val="002F59D2"/>
    <w:rsid w:val="00527B8D"/>
    <w:rsid w:val="006E7C57"/>
    <w:rsid w:val="00876DE5"/>
    <w:rsid w:val="00921AF5"/>
    <w:rsid w:val="00A141C9"/>
    <w:rsid w:val="00A2017B"/>
    <w:rsid w:val="00C050F6"/>
    <w:rsid w:val="00E04F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6468C"/>
  <w15:docId w15:val="{FA70F841-D41D-4BC8-94EC-515C68D6A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A136-B16D-485C-B6AC-2BB3A6A7B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5422</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POMAH</cp:lastModifiedBy>
  <cp:revision>2</cp:revision>
  <dcterms:created xsi:type="dcterms:W3CDTF">2025-04-01T06:51:00Z</dcterms:created>
  <dcterms:modified xsi:type="dcterms:W3CDTF">2025-04-01T06:51:00Z</dcterms:modified>
</cp:coreProperties>
</file>